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293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000000"/>
          <w:sz w:val="44"/>
          <w:szCs w:val="44"/>
          <w:lang w:val="en-US" w:eastAsia="zh-CN"/>
        </w:rPr>
        <w:t>关于锦山镇村级自来水管网更新的建议​</w:t>
      </w:r>
    </w:p>
    <w:p w14:paraId="4F1E85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  <w:t>锦山镇人大代表——姜军、</w:t>
      </w:r>
      <w:bookmarkStart w:id="0" w:name="_GoBack"/>
      <w:bookmarkEnd w:id="0"/>
      <w:r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  <w:t>韩志华</w:t>
      </w:r>
    </w:p>
    <w:p w14:paraId="6D95AC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0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</w:p>
    <w:p w14:paraId="56798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0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锦山镇村级自来水管网建设始于2000年，至今已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运行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二十余年。其中，西沟村管网使用年限最长，已近30年；全镇各村管网平均使用年限均达15年以上，远超供水管网常规使用周期，“超期服役”问题十分普遍且突出。</w:t>
      </w:r>
    </w:p>
    <w:p w14:paraId="2F7218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0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受长期运行磨损、管材自然老化，以及近年极端天气（如低温冻裂、暴雨冲刷）等多重因素叠加影响，全镇村级自来水管网损毁情况日益严重，主要表现为管道破裂渗漏、接口松动漏水、取水及加压设备故障频发等问题。管网破损不仅导致自来水输送效率大幅下降，影响村民日常生活用水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更造成宝贵水资源浪费，增加了供水运营成本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民生保障短板亟待补齐。</w:t>
      </w:r>
    </w:p>
    <w:p w14:paraId="1DE596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0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目前，我镇虽配备少量自来水维修专项资金，但仅能满足局部破损管道的临时抢修需求，无法从根源上解决管网整体老化、系统性破损的核心问题。要彻底改善全镇供水条件，必须对村级供水管路及取水、加压等配套设备进行全面重建与更换。经初步测算，该项目所需资金缺口较大，仅靠镇级财政难以独立承担，亟需上级部门给予政策、资金与技术层面的支持。现具体建议如下：</w:t>
      </w:r>
    </w:p>
    <w:p w14:paraId="1EE933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2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一是将管网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更新</w:t>
      </w:r>
      <w:r>
        <w:rPr>
          <w:rFonts w:hint="default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项目纳入重点规划。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建议上级水利、乡村振兴、财政等相关部门，将锦山镇村级自来水管网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更新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项目纳入年度重点民生工程规划，统筹协调专业力量开展实地勘查、科学方案设计与精准工程量核算，明确项目实施步骤与关键时间节点，推动项目尽快落地见效。</w:t>
      </w:r>
    </w:p>
    <w:p w14:paraId="4DFF74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2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二是加大专项资金支持力度。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鉴于项目资金缺口较大，恳请上级部门统筹整合农村饮水安全巩固提升、乡村振兴基础设施建设等相关专项资金，对我镇管网重建项目给予重点倾斜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指导我镇积极争取政策性金融支持，拓宽资金筹措渠道，确保项目资金足额及时到位，保障工程顺利推进。</w:t>
      </w:r>
    </w:p>
    <w:p w14:paraId="40D5BD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2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三是强化技术指导与质量监管。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建议水利等部门委派专业技术人员，对管网选型、施工建设等关键环节提供全程技术指导，优先推荐使用节能环保、耐用性强、抗风险能力突出的新型管材设备，全面提升管网建设标准。同时建立健全施工质量全程监管与竣工验收闭环机制，严把工程质量关，打造经得起实践与时间检验的优质民生工程。</w:t>
      </w:r>
    </w:p>
    <w:p w14:paraId="7C6EB0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0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highlight w:val="yellow"/>
          <w:lang w:val="en-US" w:eastAsia="zh-CN"/>
        </w:rPr>
      </w:pPr>
    </w:p>
    <w:sectPr>
      <w:pgSz w:w="11906" w:h="16838"/>
      <w:pgMar w:top="2098" w:right="1474" w:bottom="19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66CC5"/>
    <w:rsid w:val="3AD3681B"/>
    <w:rsid w:val="56E934D8"/>
    <w:rsid w:val="69BD433E"/>
    <w:rsid w:val="6CA5390D"/>
    <w:rsid w:val="71456EB7"/>
    <w:rsid w:val="7919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848</Words>
  <Characters>853</Characters>
  <Lines>0</Lines>
  <Paragraphs>0</Paragraphs>
  <TotalTime>0</TotalTime>
  <ScaleCrop>false</ScaleCrop>
  <LinksUpToDate>false</LinksUpToDate>
  <CharactersWithSpaces>853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2026-01-22T12:39:00Z</dcterms:created>
  <dc:creator>Administrator</dc:creator>
  <cp:lastModifiedBy>霍永然</cp:lastModifiedBy>
  <dcterms:modified xsi:type="dcterms:W3CDTF">2026-01-26T02:32:55Z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eyJoZGlkIjoiYzk3MmFiMzJjMTYzZDM1MzAyNTNhYWE0YmVmNTAzMzkiLCJ1c2VySWQiOiIyNDcwMTEyNzIifQ==</vt:lpwstr>
  </property>
  <property fmtid="{D5CDD505-2E9C-101B-9397-08002B2CF9AE}" pid="4" name="ICV">
    <vt:lpwstr>2B055D5F086A4B858B84792E9102C193_13</vt:lpwstr>
  </property>
</Properties>
</file>